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C95" w:rsidRPr="00FA4C95" w:rsidRDefault="00FA4C95" w:rsidP="00FA4C95">
      <w:pPr>
        <w:spacing w:line="360" w:lineRule="auto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Аннотация к рабочей программе у</w:t>
      </w:r>
      <w:r w:rsidRPr="00FA4C95">
        <w:rPr>
          <w:b/>
          <w:sz w:val="28"/>
          <w:szCs w:val="28"/>
          <w:shd w:val="clear" w:color="auto" w:fill="FFFFFF"/>
        </w:rPr>
        <w:t>чителя – логопеда</w:t>
      </w:r>
    </w:p>
    <w:p w:rsidR="00FD4693" w:rsidRDefault="00FD4693" w:rsidP="00FD4693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Представленная «Рабочая программа </w:t>
      </w:r>
      <w:r>
        <w:rPr>
          <w:color w:val="000000"/>
          <w:sz w:val="28"/>
          <w:szCs w:val="28"/>
        </w:rPr>
        <w:t xml:space="preserve">учителя-логопеда  для детей с  нарушениями речи (старший и подготовительный дошкольный возраст) </w:t>
      </w:r>
      <w:r>
        <w:rPr>
          <w:sz w:val="28"/>
          <w:szCs w:val="28"/>
          <w:shd w:val="clear" w:color="auto" w:fill="FFFFFF"/>
        </w:rPr>
        <w:t>(далее «Программа») предназначена для работы учителя-логопеда дошкольной организации, в которой воспитываются дети с нарушениями речи  5</w:t>
      </w:r>
      <w:r w:rsidR="00FA4C95">
        <w:rPr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sz w:val="28"/>
          <w:szCs w:val="28"/>
          <w:shd w:val="clear" w:color="auto" w:fill="FFFFFF"/>
        </w:rPr>
        <w:t>ти</w:t>
      </w:r>
      <w:proofErr w:type="spellEnd"/>
      <w:r>
        <w:rPr>
          <w:sz w:val="28"/>
          <w:szCs w:val="28"/>
          <w:shd w:val="clear" w:color="auto" w:fill="FFFFFF"/>
        </w:rPr>
        <w:t xml:space="preserve"> – 7 летнего возраста. Принято считать, что к группе детей с  нарушениями речи относятся дети с общим недоразвитием речи различного генеза (по клинико-педагогической классификации).</w:t>
      </w:r>
    </w:p>
    <w:p w:rsidR="00FD4693" w:rsidRDefault="00FD4693" w:rsidP="00FD4693">
      <w:pPr>
        <w:spacing w:line="360" w:lineRule="auto"/>
        <w:jc w:val="both"/>
        <w:rPr>
          <w:rStyle w:val="apple-converted-space"/>
        </w:rPr>
      </w:pPr>
      <w:proofErr w:type="gramStart"/>
      <w:r>
        <w:rPr>
          <w:sz w:val="28"/>
          <w:szCs w:val="28"/>
          <w:shd w:val="clear" w:color="auto" w:fill="FFFFFF"/>
        </w:rPr>
        <w:t>«Программа» обеспечивает образовательную деятельность   для детей с ОНР (с ограниченными возможностями здоровья (ОВЗ) с учетом особенностей их психофизического развития и индивидуальных возможностей, а так же работу по коррекции нарушений развития и социальную адаптацию воспитанников с  ОВЗ.</w:t>
      </w:r>
      <w:proofErr w:type="gramEnd"/>
      <w:r>
        <w:rPr>
          <w:sz w:val="28"/>
          <w:szCs w:val="28"/>
          <w:shd w:val="clear" w:color="auto" w:fill="FFFFFF"/>
        </w:rPr>
        <w:t xml:space="preserve"> Программа определяет возможные пути  включения учит</w:t>
      </w:r>
      <w:r w:rsidR="005B1868">
        <w:rPr>
          <w:sz w:val="28"/>
          <w:szCs w:val="28"/>
          <w:shd w:val="clear" w:color="auto" w:fill="FFFFFF"/>
        </w:rPr>
        <w:t>еля-логопеда в работу МАДОУ №320</w:t>
      </w:r>
      <w:r>
        <w:rPr>
          <w:sz w:val="28"/>
          <w:szCs w:val="28"/>
          <w:shd w:val="clear" w:color="auto" w:fill="FFFFFF"/>
        </w:rPr>
        <w:t xml:space="preserve"> в условиях  ФГОС дошкольного образования, помогает проектировать и осуществлять все направления коррекционной и профилактической работы в отношении детской речи в контексте приоритетов развития дошкольного образования.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Процесс обучения детей с нарушениями речи многофункционален. Он выполняет образовательную, развивающую, коррекционную, воспитательную функции, обеспечивая формирование всесторонне развитой личности на основе комплексного подхода, использования в полном объеме реабилитационного потенциала с целью обеспечения образовательных и социальных потребностей выпускников образовательных организаций, создания оптимальных условий для достижения равных возможностей.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В логопедии актуальность проблемы  диагностики и коррекции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нарушений речевого развития детей </w:t>
      </w:r>
      <w:proofErr w:type="gramStart"/>
      <w:r>
        <w:rPr>
          <w:color w:val="000000"/>
          <w:sz w:val="28"/>
          <w:szCs w:val="28"/>
        </w:rPr>
        <w:t>обусловлена</w:t>
      </w:r>
      <w:proofErr w:type="gramEnd"/>
      <w:r>
        <w:rPr>
          <w:color w:val="000000"/>
          <w:sz w:val="28"/>
          <w:szCs w:val="28"/>
        </w:rPr>
        <w:t xml:space="preserve"> ростом числа детей дошкольного возраста с нарушениями речевого развития, которые часто приводят к тяжелым системным речевым нарушениям в дошкольном и школьном возрасте. Это обусловливает актуальность «Программы» и необходимость ее внедрения в практику образования.</w:t>
      </w:r>
    </w:p>
    <w:p w:rsidR="00FD4693" w:rsidRDefault="00FD4693" w:rsidP="00FD469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Методологической основой программы  является системно - </w:t>
      </w:r>
      <w:proofErr w:type="spellStart"/>
      <w:r>
        <w:rPr>
          <w:sz w:val="28"/>
          <w:szCs w:val="28"/>
        </w:rPr>
        <w:t>деятельностный</w:t>
      </w:r>
      <w:proofErr w:type="spellEnd"/>
      <w:r>
        <w:rPr>
          <w:sz w:val="28"/>
          <w:szCs w:val="28"/>
        </w:rPr>
        <w:t xml:space="preserve"> подход, ключевым условием реализации которого выступает организация детского самостоятельного и инициативного действия в образовательном процессе, отказ от репродуктивных методов и способов обучения, ориентация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личностно-ориентированные, проблемно-поискового характера.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 учитывает  концептуальные положения общей и коррекционной педагогики, педагогической и специальной психологии.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Она базируется:</w:t>
      </w:r>
    </w:p>
    <w:p w:rsidR="00FD4693" w:rsidRDefault="00FD4693" w:rsidP="00FD4693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современных представлениях лингвистики о языке, как  важнейшем средстве общения людей, освоения о</w:t>
      </w:r>
      <w:r w:rsidR="00FA4C95">
        <w:rPr>
          <w:color w:val="000000"/>
          <w:sz w:val="28"/>
          <w:szCs w:val="28"/>
        </w:rPr>
        <w:t xml:space="preserve">кружающей  действительности и </w:t>
      </w:r>
      <w:r>
        <w:rPr>
          <w:color w:val="000000"/>
          <w:sz w:val="28"/>
          <w:szCs w:val="28"/>
        </w:rPr>
        <w:t>познания мира;</w:t>
      </w:r>
    </w:p>
    <w:p w:rsidR="00FD4693" w:rsidRDefault="00FD4693" w:rsidP="00FD4693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философской теории познания, теории речевой  деятельности: о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взаимосвязях</w:t>
      </w:r>
      <w:proofErr w:type="gramEnd"/>
      <w:r>
        <w:rPr>
          <w:color w:val="000000"/>
          <w:sz w:val="28"/>
          <w:szCs w:val="28"/>
        </w:rPr>
        <w:t xml:space="preserve"> языка и  мышления, речевой и познавательной деятельности.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рабочей программе определены коррекционные задачи, основные направления работы, условия и средства формирования фонетико-фонематической, лексико-грамматической сторон и связной речи детей старшего дошкольного возраста, имеющих нарушения речевого развития.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разработана с учетом целей и задач основной образовательной программы ДОО,  требований Федерального Государственного образовательного стандарта дошкольного образования (ФГОС ДО), потребностей и возможностей воспитанников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.</w:t>
      </w:r>
    </w:p>
    <w:p w:rsidR="00FD4693" w:rsidRDefault="00FD4693" w:rsidP="00FD4693">
      <w:pPr>
        <w:pStyle w:val="rvps3"/>
        <w:spacing w:before="0" w:beforeAutospacing="0" w:after="0" w:afterAutospacing="0" w:line="360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Специфика разработки специального федерального государственного стандарта образования определена тем, что дети с ОВЗ могут реализовать свой потенциал </w:t>
      </w:r>
      <w:r>
        <w:rPr>
          <w:sz w:val="28"/>
          <w:szCs w:val="28"/>
        </w:rPr>
        <w:t>лишь при условии вовремя начатого и адекватно организованного обучения и воспитания - удовлетворения как общих с нормально развивающимися детьми, так и их особых образовательных потребностей, заданных характером нарушения их развития.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Программа  учителя-логопеда  предусматривает создание специальных условий обучения и воспитания, позволяющих учитывать особые образовательные потребности детей с нарушениями речи посредством индивидуализации и дифференциации образовательного процесса.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является дополнительным структурным  компонентом образовательной программы ДОО и в совокупности обеспечивает разностороннее развитие ребенка с речевыми расстройствами и подготовку его к школьному обучению. 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Коррекционная помощь детям с отклонениями в развитии является одним из приоритетных направлений в области образования.</w:t>
      </w:r>
    </w:p>
    <w:p w:rsidR="00FD4693" w:rsidRDefault="00FD4693" w:rsidP="00FD4693">
      <w:pPr>
        <w:pStyle w:val="rvps3"/>
        <w:shd w:val="clear" w:color="auto" w:fill="FFFFFF"/>
        <w:spacing w:before="163" w:beforeAutospacing="0" w:after="136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содержит материал для коррекционной деятельности, т.е. логопедической работы, соответствующей требованиям 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детьми с  нарушениями речи  от 5-ти до 7лет.</w:t>
      </w:r>
    </w:p>
    <w:p w:rsidR="00FD4693" w:rsidRDefault="00FD4693" w:rsidP="00FD46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Исходной теоретической  основой программы являются: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-концепция о соотношении первичных и вторичных нарушени</w:t>
      </w:r>
      <w:proofErr w:type="gramStart"/>
      <w:r>
        <w:rPr>
          <w:color w:val="000000"/>
          <w:sz w:val="28"/>
          <w:szCs w:val="28"/>
        </w:rPr>
        <w:t>й(</w:t>
      </w:r>
      <w:proofErr w:type="gramEnd"/>
      <w:r>
        <w:rPr>
          <w:color w:val="000000"/>
          <w:sz w:val="28"/>
          <w:szCs w:val="28"/>
        </w:rPr>
        <w:t>Л.С. Выготский);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-учение об общих и специфических закономерностях развития аномальных детей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(Л.С. </w:t>
      </w:r>
      <w:proofErr w:type="spellStart"/>
      <w:r>
        <w:rPr>
          <w:color w:val="000000"/>
          <w:sz w:val="28"/>
          <w:szCs w:val="28"/>
        </w:rPr>
        <w:t>Выготский</w:t>
      </w:r>
      <w:proofErr w:type="spellEnd"/>
      <w:r>
        <w:rPr>
          <w:color w:val="000000"/>
          <w:sz w:val="28"/>
          <w:szCs w:val="28"/>
        </w:rPr>
        <w:t xml:space="preserve">, Н.Н. </w:t>
      </w:r>
      <w:proofErr w:type="spellStart"/>
      <w:r>
        <w:rPr>
          <w:color w:val="000000"/>
          <w:sz w:val="28"/>
          <w:szCs w:val="28"/>
        </w:rPr>
        <w:t>Малофеев</w:t>
      </w:r>
      <w:proofErr w:type="spellEnd"/>
      <w:r>
        <w:rPr>
          <w:color w:val="000000"/>
          <w:sz w:val="28"/>
          <w:szCs w:val="28"/>
        </w:rPr>
        <w:t>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-концепция о соотношении мышления и речи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(Л. С. Выготский, А.А. Леонтьев, А. Р. </w:t>
      </w:r>
      <w:proofErr w:type="spellStart"/>
      <w:r>
        <w:rPr>
          <w:color w:val="000000"/>
          <w:sz w:val="28"/>
          <w:szCs w:val="28"/>
        </w:rPr>
        <w:t>Лурия</w:t>
      </w:r>
      <w:proofErr w:type="spellEnd"/>
      <w:r>
        <w:rPr>
          <w:color w:val="000000"/>
          <w:sz w:val="28"/>
          <w:szCs w:val="28"/>
        </w:rPr>
        <w:t>, Ж. Пиажеидр.);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концепция о целостности языка, как системы и роли речи в психическом развитии ребенка (В.М. Солнцев);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-концепция о соотношении </w:t>
      </w:r>
      <w:proofErr w:type="gramStart"/>
      <w:r>
        <w:rPr>
          <w:color w:val="000000"/>
          <w:sz w:val="28"/>
          <w:szCs w:val="28"/>
        </w:rPr>
        <w:t>элементарных</w:t>
      </w:r>
      <w:proofErr w:type="gramEnd"/>
      <w:r>
        <w:rPr>
          <w:color w:val="000000"/>
          <w:sz w:val="28"/>
          <w:szCs w:val="28"/>
        </w:rPr>
        <w:t xml:space="preserve"> и высших психических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функций в процессе развития ребенка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(Л. С. Выготский, А. Р. </w:t>
      </w:r>
      <w:proofErr w:type="spellStart"/>
      <w:r>
        <w:rPr>
          <w:color w:val="000000"/>
          <w:sz w:val="28"/>
          <w:szCs w:val="28"/>
        </w:rPr>
        <w:t>Лурия</w:t>
      </w:r>
      <w:proofErr w:type="spellEnd"/>
      <w:r>
        <w:rPr>
          <w:color w:val="000000"/>
          <w:sz w:val="28"/>
          <w:szCs w:val="28"/>
        </w:rPr>
        <w:t>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-современные представления о структуре речевого дефекта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proofErr w:type="spellStart"/>
      <w:r>
        <w:rPr>
          <w:color w:val="000000"/>
          <w:sz w:val="28"/>
          <w:szCs w:val="28"/>
        </w:rPr>
        <w:t>Р.И.Лалаева</w:t>
      </w:r>
      <w:proofErr w:type="spellEnd"/>
      <w:r>
        <w:rPr>
          <w:color w:val="000000"/>
          <w:sz w:val="28"/>
          <w:szCs w:val="28"/>
        </w:rPr>
        <w:t xml:space="preserve">, Е. М. </w:t>
      </w:r>
      <w:proofErr w:type="spellStart"/>
      <w:r>
        <w:rPr>
          <w:color w:val="000000"/>
          <w:sz w:val="28"/>
          <w:szCs w:val="28"/>
        </w:rPr>
        <w:t>Мастюкова</w:t>
      </w:r>
      <w:proofErr w:type="spellEnd"/>
      <w:r>
        <w:rPr>
          <w:color w:val="000000"/>
          <w:sz w:val="28"/>
          <w:szCs w:val="28"/>
        </w:rPr>
        <w:t xml:space="preserve">, Е. Ф. </w:t>
      </w:r>
      <w:proofErr w:type="spellStart"/>
      <w:r>
        <w:rPr>
          <w:color w:val="000000"/>
          <w:sz w:val="28"/>
          <w:szCs w:val="28"/>
        </w:rPr>
        <w:t>Соботович</w:t>
      </w:r>
      <w:proofErr w:type="spellEnd"/>
      <w:r>
        <w:rPr>
          <w:color w:val="000000"/>
          <w:sz w:val="28"/>
          <w:szCs w:val="28"/>
        </w:rPr>
        <w:t>, Т.Б. Филичева, Г. В. Чиркина</w:t>
      </w:r>
      <w:r w:rsidR="00FA4C95">
        <w:rPr>
          <w:color w:val="000000"/>
          <w:sz w:val="28"/>
          <w:szCs w:val="28"/>
        </w:rPr>
        <w:t xml:space="preserve"> и др.)</w:t>
      </w:r>
    </w:p>
    <w:p w:rsidR="00FD4693" w:rsidRDefault="00FD4693" w:rsidP="00FD469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Настоящая программа  руководствуется следующими нормативно-правовыми документами:</w:t>
      </w:r>
    </w:p>
    <w:p w:rsidR="00FD4693" w:rsidRDefault="00FA4C95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Конституция Российской </w:t>
      </w:r>
      <w:r w:rsidR="00FD4693">
        <w:rPr>
          <w:sz w:val="28"/>
          <w:szCs w:val="28"/>
        </w:rPr>
        <w:t>Федерации;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закон «Об образовании в Российской Федерации» от 29.12.2012г. № 273-ФЗ; 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17.10.2013 № 1155 «Об утверждении федерального государственного образовательного стандарта дошкольного образования»; 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Письмо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28.02.2014 № 08-249 «Комментарии к ФГОС дошкольного образования»;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Приказ Министерства образования и науки Российской Федерации (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России) от 30 августа 2013 г. N 1014 г. Москва "Об утверждении Порядка организации и осуществления образовательной деятельности по основным общеобразовательным программам - образовательным прог</w:t>
      </w:r>
      <w:r w:rsidR="001E00B1">
        <w:rPr>
          <w:sz w:val="28"/>
          <w:szCs w:val="28"/>
        </w:rPr>
        <w:t>раммам дошкольного образования"</w:t>
      </w:r>
      <w:r>
        <w:rPr>
          <w:sz w:val="28"/>
          <w:szCs w:val="28"/>
        </w:rPr>
        <w:t>;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ФЗ</w:t>
      </w:r>
      <w:r>
        <w:rPr>
          <w:sz w:val="28"/>
          <w:szCs w:val="28"/>
        </w:rPr>
        <w:t xml:space="preserve"> от 30 июня 2007 г. № 120-ФЗ </w:t>
      </w:r>
      <w:r>
        <w:rPr>
          <w:bCs/>
          <w:sz w:val="28"/>
          <w:szCs w:val="28"/>
        </w:rPr>
        <w:t xml:space="preserve">«О внесении изменений в отдельные законодательные акты Российской Федерации по вопросу о гражданах с ограниченными возможностями здоровья»; 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Письмо Министерства образования и науки РФ </w:t>
      </w:r>
      <w:r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>от 18.04.2008 № АФ-150/06 «О создании условий для получения образования детьми с ограниченными возможностями здоровья и детьми-инвалидами»;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"Об основных гарантиях прав ребенка в Российской Федерации", от 6 октября 1999 г. N 184-ФЗ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Главного государственного санитарного врача РФ от 15.05.2013 № 26 «Об утверждении СанПиН 2.4.1.3049-13 «Санитарно-эпиде</w:t>
      </w:r>
      <w:r>
        <w:rPr>
          <w:sz w:val="28"/>
          <w:szCs w:val="28"/>
        </w:rPr>
        <w:softHyphen/>
        <w:t>миологические требования к устройству, содержанию и организации режима работы дошкольных образовательных организаций»</w:t>
      </w:r>
    </w:p>
    <w:p w:rsidR="00FD4693" w:rsidRDefault="00FD4693" w:rsidP="00FD4693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Основной базой рабочей программы являются:</w:t>
      </w:r>
    </w:p>
    <w:p w:rsidR="00FD4693" w:rsidRDefault="00FD4693" w:rsidP="00FD4693">
      <w:pPr>
        <w:numPr>
          <w:ilvl w:val="0"/>
          <w:numId w:val="3"/>
        </w:num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«Основная общеобразовательная программа Муниципального  автономного </w:t>
      </w:r>
      <w:r w:rsidR="00FA4C95">
        <w:rPr>
          <w:color w:val="000000"/>
          <w:spacing w:val="-5"/>
          <w:sz w:val="28"/>
          <w:szCs w:val="28"/>
        </w:rPr>
        <w:t xml:space="preserve">дошкольного </w:t>
      </w:r>
      <w:r>
        <w:rPr>
          <w:color w:val="000000"/>
          <w:spacing w:val="-5"/>
          <w:sz w:val="28"/>
          <w:szCs w:val="28"/>
        </w:rPr>
        <w:t>образовательного учрежд</w:t>
      </w:r>
      <w:r w:rsidR="00FA4C95">
        <w:rPr>
          <w:color w:val="000000"/>
          <w:spacing w:val="-5"/>
          <w:sz w:val="28"/>
          <w:szCs w:val="28"/>
        </w:rPr>
        <w:t>ения  «Д</w:t>
      </w:r>
      <w:r>
        <w:rPr>
          <w:color w:val="000000"/>
          <w:spacing w:val="-5"/>
          <w:sz w:val="28"/>
          <w:szCs w:val="28"/>
        </w:rPr>
        <w:t>ет</w:t>
      </w:r>
      <w:r w:rsidR="005B1868">
        <w:rPr>
          <w:color w:val="000000"/>
          <w:spacing w:val="-5"/>
          <w:sz w:val="28"/>
          <w:szCs w:val="28"/>
        </w:rPr>
        <w:t>ский сад №320</w:t>
      </w:r>
      <w:r>
        <w:rPr>
          <w:color w:val="000000"/>
          <w:spacing w:val="-5"/>
          <w:sz w:val="28"/>
          <w:szCs w:val="28"/>
        </w:rPr>
        <w:t>»</w:t>
      </w:r>
    </w:p>
    <w:p w:rsidR="00FD4693" w:rsidRDefault="00FD4693" w:rsidP="00FD4693">
      <w:pPr>
        <w:numPr>
          <w:ilvl w:val="0"/>
          <w:numId w:val="3"/>
        </w:numPr>
        <w:autoSpaceDE w:val="0"/>
        <w:autoSpaceDN w:val="0"/>
        <w:adjustRightInd w:val="0"/>
        <w:snapToGri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Коррекционная программа Филичевой Т.Б. Чиркиной Г.В. «Программа обучения детей с общим недоразвитием речи», М: 2014 г. 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разработке программы использован личный опыт рабо</w:t>
      </w:r>
      <w:r w:rsidR="00FA4C95">
        <w:rPr>
          <w:sz w:val="28"/>
          <w:szCs w:val="28"/>
        </w:rPr>
        <w:t>ты учителей-логопедов МАДОУ №194</w:t>
      </w:r>
      <w:r>
        <w:rPr>
          <w:sz w:val="28"/>
          <w:szCs w:val="28"/>
        </w:rPr>
        <w:t xml:space="preserve"> с детьми с нарушениями речи. </w:t>
      </w:r>
    </w:p>
    <w:p w:rsidR="00FD4693" w:rsidRDefault="00FD4693" w:rsidP="00FD4693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основу формирования программы положены следующие принципы: 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принципы государственной политики РФ в области образования: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</w:t>
      </w:r>
      <w:r w:rsidR="00FA4C95">
        <w:rPr>
          <w:sz w:val="28"/>
          <w:szCs w:val="28"/>
        </w:rPr>
        <w:t>разования, адаптивность системы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Статья 3 часть 1 Федерального закона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принцип учета типологических и индивидуальных образовательных потребностей обучающихся;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принцип коррекционной направленности образовательного процесса; - 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 - онтогенетический принцип;</w:t>
      </w:r>
    </w:p>
    <w:p w:rsidR="00FD4693" w:rsidRDefault="00FD4693" w:rsidP="00FD469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принцип преемственности, предполагающий при проектировании адаптированной программы  начального общего образования ориентировку на программу основного общего образования, что обеспечивает непрерывность образования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нарушениями речевого  развития; </w:t>
      </w:r>
    </w:p>
    <w:p w:rsidR="00FD4693" w:rsidRDefault="00FD4693" w:rsidP="00FD469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принцип целостности содержания образования, поскольку в основу структуры содержания образования положено не понятие предмета, а ― «образовательной области»;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принцип направленности на формирование деятельности, обеспечивает возможность овладения обучающимися с нарушениями речевого 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 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принцип переноса усвоенных знаний, умений, и навыков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мире;</w:t>
      </w:r>
    </w:p>
    <w:p w:rsidR="00FD4693" w:rsidRDefault="00FD4693" w:rsidP="00FD4693">
      <w:pPr>
        <w:pStyle w:val="a3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- принцип сотрудничества с семьей.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Исходя из ФГОС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 в «Программе» учитываются: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индивидуальные потребности ребенка с тяжелыми нарушениями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речи, связанные с его жизненной ситуацией и состоянием здоровья, определяющие особые условия получения им образовани</w:t>
      </w:r>
      <w:proofErr w:type="gramStart"/>
      <w:r>
        <w:rPr>
          <w:color w:val="000000"/>
          <w:sz w:val="28"/>
          <w:szCs w:val="28"/>
        </w:rPr>
        <w:t>я(</w:t>
      </w:r>
      <w:proofErr w:type="gramEnd"/>
      <w:r>
        <w:rPr>
          <w:color w:val="000000"/>
          <w:sz w:val="28"/>
          <w:szCs w:val="28"/>
        </w:rPr>
        <w:t>далее—особые образовательные потребности), индивидуальные потребности детей с тяжелыми нарушениями речи;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построение образовательной деятельности на основе индивидуальных особенностей каждого ребенка, когда сам ребенок становится субъектом образования;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возможности освоения ребенком с нарушением речи «Программы» на разных этапах ее реализации;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 специальные условия для по</w:t>
      </w:r>
      <w:r w:rsidR="001E00B1">
        <w:rPr>
          <w:color w:val="000000"/>
          <w:sz w:val="28"/>
          <w:szCs w:val="28"/>
        </w:rPr>
        <w:t>лучения образования детьми с ОНР</w:t>
      </w:r>
      <w:r>
        <w:rPr>
          <w:color w:val="000000"/>
          <w:sz w:val="28"/>
          <w:szCs w:val="28"/>
        </w:rPr>
        <w:t xml:space="preserve">, </w:t>
      </w:r>
      <w:proofErr w:type="gramStart"/>
      <w:r>
        <w:rPr>
          <w:color w:val="000000"/>
          <w:sz w:val="28"/>
          <w:szCs w:val="28"/>
        </w:rPr>
        <w:t>в</w:t>
      </w:r>
      <w:proofErr w:type="gramEnd"/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том числе использование специальных методов, методических пособий и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дидактических материалов, проведение групповых, </w:t>
      </w:r>
      <w:r w:rsidR="00FA4C95">
        <w:rPr>
          <w:color w:val="000000"/>
          <w:sz w:val="28"/>
          <w:szCs w:val="28"/>
        </w:rPr>
        <w:t xml:space="preserve">индивидуальных </w:t>
      </w:r>
      <w:r>
        <w:rPr>
          <w:color w:val="000000"/>
          <w:sz w:val="28"/>
          <w:szCs w:val="28"/>
        </w:rPr>
        <w:t>коррекционных занятий и осуществления квалифицированной коррекции нарушений их развития.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Коррекционно-развивающая психолого-педагогическая работа должна 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быть </w:t>
      </w:r>
      <w:proofErr w:type="gramStart"/>
      <w:r>
        <w:rPr>
          <w:color w:val="000000"/>
          <w:sz w:val="28"/>
          <w:szCs w:val="28"/>
        </w:rPr>
        <w:t>направлена</w:t>
      </w:r>
      <w:proofErr w:type="gramEnd"/>
      <w:r>
        <w:rPr>
          <w:color w:val="000000"/>
          <w:sz w:val="28"/>
          <w:szCs w:val="28"/>
        </w:rPr>
        <w:t xml:space="preserve"> на: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преодоление нарушений развития различных категорий детей с</w:t>
      </w:r>
      <w:r w:rsidR="00FA4C95">
        <w:rPr>
          <w:color w:val="000000"/>
          <w:sz w:val="28"/>
          <w:szCs w:val="28"/>
        </w:rPr>
        <w:t xml:space="preserve"> </w:t>
      </w:r>
      <w:r w:rsidR="001E00B1">
        <w:rPr>
          <w:color w:val="000000"/>
          <w:sz w:val="28"/>
          <w:szCs w:val="28"/>
        </w:rPr>
        <w:t>ОНР</w:t>
      </w:r>
      <w:bookmarkStart w:id="0" w:name="_GoBack"/>
      <w:bookmarkEnd w:id="0"/>
      <w:r>
        <w:rPr>
          <w:color w:val="000000"/>
          <w:sz w:val="28"/>
          <w:szCs w:val="28"/>
        </w:rPr>
        <w:t>, оказание им квалифицированной помощи в освоении «Программы»;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разностороннее развитие детей с учетом их возрастных и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индивидуальных особенностей и особых образовательных потребностей,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социальной адаптации.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ind w:firstLine="708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«Программа» также  строится на основе </w:t>
      </w:r>
      <w:r>
        <w:rPr>
          <w:b/>
          <w:i/>
          <w:color w:val="000000"/>
          <w:sz w:val="28"/>
          <w:szCs w:val="28"/>
        </w:rPr>
        <w:t xml:space="preserve">принципов  дошкольного  образования, </w:t>
      </w:r>
      <w:r>
        <w:rPr>
          <w:color w:val="000000"/>
          <w:sz w:val="28"/>
          <w:szCs w:val="28"/>
        </w:rPr>
        <w:t xml:space="preserve">изложенных в ФГОС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>: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полноценное проживание ребенком всех этапов детства, обогащение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(амплификация) детского развития;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построение образовательной деятельности на основе индивидуальных особенностей каждого ребенка, при котором сам ребенок проявляет активность в выборе содержания своего образования, становится субъектом образования;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поддержка инициативы детей в различных видах деятельности;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сотрудничество организации с семьями;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приобщение детей к </w:t>
      </w:r>
      <w:proofErr w:type="spellStart"/>
      <w:r>
        <w:rPr>
          <w:color w:val="000000"/>
          <w:sz w:val="28"/>
          <w:szCs w:val="28"/>
        </w:rPr>
        <w:t>социокультурным</w:t>
      </w:r>
      <w:proofErr w:type="spellEnd"/>
      <w:r>
        <w:rPr>
          <w:color w:val="000000"/>
          <w:sz w:val="28"/>
          <w:szCs w:val="28"/>
        </w:rPr>
        <w:t xml:space="preserve"> нормам, традициям семьи,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общества и государства;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формирование познавательных интересов и познавательных действий  ребенка в различных видах деятельности;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возрастная адекватность дошкольного образования (соответствие условий, требований, методов возрасту и особенностей развития);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учет этнокультурной ситуации развития детей.</w:t>
      </w:r>
    </w:p>
    <w:p w:rsidR="00FD4693" w:rsidRDefault="00FD4693" w:rsidP="00FD469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Содержание программы определено с учетом дидактических принципов: от простого к </w:t>
      </w:r>
      <w:proofErr w:type="gramStart"/>
      <w:r>
        <w:rPr>
          <w:sz w:val="28"/>
          <w:szCs w:val="28"/>
        </w:rPr>
        <w:t>сложному</w:t>
      </w:r>
      <w:proofErr w:type="gramEnd"/>
      <w:r>
        <w:rPr>
          <w:sz w:val="28"/>
          <w:szCs w:val="28"/>
        </w:rPr>
        <w:t>, систематичность, доступность и повторяемость материала, опора на сохранное звено, комплексность с точки развития речи. Реализация принципа комплексности способствует более высоким темпам общего и речевого развития детей и предусматривает совместную работу учителя - логопеда, воспитателя, музыкального руководителя, руководителя физического воспитания, медицинского работника.</w:t>
      </w:r>
    </w:p>
    <w:p w:rsidR="00FD4693" w:rsidRDefault="00FD4693" w:rsidP="00FD469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группе компенсирующей направленности для детей с тяжёлыми нарушениями речи коррекционное направление работы является ведущим, а общеобразовательное — подчиненным. Все педагоги, следят за речью детей и закрепляют речевые навыки, сформированные логопедом. Кроме того, все специалисты под руководством логопеда занимаются коррекционной работой, участвуют в исправлении речевого нарушения и связанных с ним процессов. Все специалисты в своей работе учитывают возрастные и личностные особенности детей, состояние их двигательной сферы, характер и степень нарушения речевых и неречевых процессов: пространственного </w:t>
      </w:r>
      <w:proofErr w:type="spellStart"/>
      <w:r>
        <w:rPr>
          <w:sz w:val="28"/>
          <w:szCs w:val="28"/>
        </w:rPr>
        <w:t>гнозиса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праксиса</w:t>
      </w:r>
      <w:proofErr w:type="spellEnd"/>
      <w:r>
        <w:rPr>
          <w:sz w:val="28"/>
          <w:szCs w:val="28"/>
        </w:rPr>
        <w:t xml:space="preserve">, слухового и зрительного восприятия, внимания, памяти и т.д. Воспитатель, музыкальный руководитель, руководитель физического воспитания осуществляют общеобразовательные мероприятия, предусмотренные  программой детского сада, занимаются умственным, нравственным, эстетическим, физическим, патриотическим воспитанием, обеспечивая тем самым гармоничное всестороннее развитие </w:t>
      </w:r>
      <w:proofErr w:type="gramStart"/>
      <w:r>
        <w:rPr>
          <w:sz w:val="28"/>
          <w:szCs w:val="28"/>
        </w:rPr>
        <w:t>детей</w:t>
      </w:r>
      <w:proofErr w:type="gramEnd"/>
      <w:r>
        <w:rPr>
          <w:sz w:val="28"/>
          <w:szCs w:val="28"/>
        </w:rPr>
        <w:t xml:space="preserve"> имеющими тяжёлые нарушения речи.</w:t>
      </w:r>
    </w:p>
    <w:p w:rsidR="00FD4693" w:rsidRDefault="00FD4693" w:rsidP="00FD4693">
      <w:pPr>
        <w:pStyle w:val="3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 программы.</w:t>
      </w:r>
    </w:p>
    <w:p w:rsidR="00FD4693" w:rsidRDefault="00FD4693" w:rsidP="00FD46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Обеспечение оптимальных педагогических  условий, способствующих преодолению речевых нарушений воспитанников и осуществления своевременного и полноценного личностного развития, обеспечения эмоционального благополучия посредством интеграции содержания </w:t>
      </w:r>
      <w:r>
        <w:rPr>
          <w:sz w:val="28"/>
          <w:szCs w:val="28"/>
          <w:shd w:val="clear" w:color="auto" w:fill="FFFFFF"/>
        </w:rPr>
        <w:lastRenderedPageBreak/>
        <w:t>образования и организации взаимодействия субъектов образовательного процесса. Предупреждение возможных трудностей в усвоении программы массовой школы, обусловленных недоразвитием речевой системы старших дошкольников.</w:t>
      </w:r>
    </w:p>
    <w:p w:rsidR="00FD4693" w:rsidRDefault="00FD4693" w:rsidP="00FD4693">
      <w:pPr>
        <w:pStyle w:val="3"/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Основные задачи коррекционного обучения.</w:t>
      </w:r>
    </w:p>
    <w:p w:rsidR="00FD4693" w:rsidRDefault="00FD4693" w:rsidP="00FD469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Устранение дефектов звукопроизношения (воспитание артикуляционных навыков, звукопроизношения, слоговой структуры) и развитие фонематического слуха (способность осуществлять операции различения и узнавания фонем, составляющих звуковую оболочку слова).</w:t>
      </w:r>
    </w:p>
    <w:p w:rsidR="00FD4693" w:rsidRDefault="00FD4693" w:rsidP="00FD469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навыков звукового анализа (специальные умственные действия по дифференциации фонем и установлению звуковой структуры слова)</w:t>
      </w:r>
    </w:p>
    <w:p w:rsidR="00FD4693" w:rsidRDefault="00FD4693" w:rsidP="00FD469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Уточнение, расширение и обогащение лексического запаса старших дошкольников с речевыми нарушениями.</w:t>
      </w:r>
    </w:p>
    <w:p w:rsidR="00FD4693" w:rsidRDefault="00FD4693" w:rsidP="00FD469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грамматического строя речи.</w:t>
      </w:r>
    </w:p>
    <w:p w:rsidR="00FD4693" w:rsidRDefault="00FD4693" w:rsidP="00FD469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связной речи старших дошкольников.</w:t>
      </w:r>
    </w:p>
    <w:p w:rsidR="00FD4693" w:rsidRDefault="00FD4693" w:rsidP="00FD469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</w:t>
      </w:r>
      <w:proofErr w:type="spellStart"/>
      <w:r>
        <w:rPr>
          <w:sz w:val="28"/>
          <w:szCs w:val="28"/>
        </w:rPr>
        <w:t>коммуникативности</w:t>
      </w:r>
      <w:proofErr w:type="spellEnd"/>
      <w:r>
        <w:rPr>
          <w:sz w:val="28"/>
          <w:szCs w:val="28"/>
        </w:rPr>
        <w:t>, успешности в общении.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Настоящая программа позволит наиболее рационально организовать работу группы компенсирующего обучения для детей с тяжёлыми нарушениями речи, обеспечить единство их требований в формировании полноценной речевой деятельности, создать предпосылки для дальнейшего обучения.</w:t>
      </w:r>
    </w:p>
    <w:p w:rsidR="0054232B" w:rsidRDefault="0054232B"/>
    <w:sectPr w:rsidR="0054232B" w:rsidSect="00C60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4FE5"/>
    <w:multiLevelType w:val="multilevel"/>
    <w:tmpl w:val="8A38E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F812E5"/>
    <w:multiLevelType w:val="hybridMultilevel"/>
    <w:tmpl w:val="44304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F81C46"/>
    <w:multiLevelType w:val="hybridMultilevel"/>
    <w:tmpl w:val="FCA29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42243B"/>
    <w:multiLevelType w:val="hybridMultilevel"/>
    <w:tmpl w:val="C3505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D4693"/>
    <w:rsid w:val="001E00B1"/>
    <w:rsid w:val="00267371"/>
    <w:rsid w:val="0054232B"/>
    <w:rsid w:val="005B1868"/>
    <w:rsid w:val="00C60680"/>
    <w:rsid w:val="00FA4C95"/>
    <w:rsid w:val="00FD4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FD469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semiHidden/>
    <w:unhideWhenUsed/>
    <w:qFormat/>
    <w:rsid w:val="00FD469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D46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FD46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semiHidden/>
    <w:unhideWhenUsed/>
    <w:rsid w:val="00FD469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D4693"/>
    <w:pPr>
      <w:ind w:left="720"/>
      <w:contextualSpacing/>
    </w:pPr>
  </w:style>
  <w:style w:type="paragraph" w:customStyle="1" w:styleId="rvps3">
    <w:name w:val="rvps3"/>
    <w:basedOn w:val="a"/>
    <w:rsid w:val="00FD4693"/>
    <w:pPr>
      <w:spacing w:before="100" w:beforeAutospacing="1" w:after="100" w:afterAutospacing="1"/>
    </w:pPr>
  </w:style>
  <w:style w:type="paragraph" w:customStyle="1" w:styleId="rvps4">
    <w:name w:val="rvps4"/>
    <w:basedOn w:val="a"/>
    <w:rsid w:val="00FD469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D46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FD469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semiHidden/>
    <w:unhideWhenUsed/>
    <w:qFormat/>
    <w:rsid w:val="00FD469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D46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FD46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semiHidden/>
    <w:unhideWhenUsed/>
    <w:rsid w:val="00FD469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D4693"/>
    <w:pPr>
      <w:ind w:left="720"/>
      <w:contextualSpacing/>
    </w:pPr>
  </w:style>
  <w:style w:type="paragraph" w:customStyle="1" w:styleId="rvps3">
    <w:name w:val="rvps3"/>
    <w:basedOn w:val="a"/>
    <w:rsid w:val="00FD4693"/>
    <w:pPr>
      <w:spacing w:before="100" w:beforeAutospacing="1" w:after="100" w:afterAutospacing="1"/>
    </w:pPr>
  </w:style>
  <w:style w:type="paragraph" w:customStyle="1" w:styleId="rvps4">
    <w:name w:val="rvps4"/>
    <w:basedOn w:val="a"/>
    <w:rsid w:val="00FD469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D46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2104</Words>
  <Characters>11995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Windows</cp:lastModifiedBy>
  <cp:revision>5</cp:revision>
  <dcterms:created xsi:type="dcterms:W3CDTF">2015-10-05T16:39:00Z</dcterms:created>
  <dcterms:modified xsi:type="dcterms:W3CDTF">2022-05-23T06:14:00Z</dcterms:modified>
</cp:coreProperties>
</file>